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DDB99" w14:textId="5FF58FAB" w:rsidR="004C40E0" w:rsidRPr="00746E3B" w:rsidRDefault="0043444F" w:rsidP="004C40E0">
      <w:pPr>
        <w:jc w:val="right"/>
        <w:rPr>
          <w:rFonts w:ascii="Arial" w:hAnsi="Arial" w:cs="Arial"/>
          <w:i/>
          <w:szCs w:val="24"/>
          <w:lang w:val="en-US"/>
        </w:rPr>
      </w:pPr>
      <w:r>
        <w:rPr>
          <w:rFonts w:ascii="Arial" w:hAnsi="Arial" w:cs="Arial"/>
          <w:i/>
          <w:noProof/>
          <w:szCs w:val="24"/>
        </w:rPr>
        <w:drawing>
          <wp:inline distT="0" distB="0" distL="0" distR="0" wp14:anchorId="678D58CE" wp14:editId="3494BEC3">
            <wp:extent cx="1371600" cy="86487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4870"/>
                    </a:xfrm>
                    <a:prstGeom prst="rect">
                      <a:avLst/>
                    </a:prstGeom>
                    <a:noFill/>
                    <a:ln>
                      <a:noFill/>
                    </a:ln>
                  </pic:spPr>
                </pic:pic>
              </a:graphicData>
            </a:graphic>
          </wp:inline>
        </w:drawing>
      </w:r>
      <w:r w:rsidR="004C40E0" w:rsidRPr="00746E3B">
        <w:rPr>
          <w:rFonts w:ascii="Arial" w:hAnsi="Arial" w:cs="Arial"/>
          <w:i/>
          <w:szCs w:val="24"/>
          <w:lang w:val="en-US"/>
        </w:rPr>
        <w:br/>
      </w:r>
      <w:r w:rsidR="004C40E0" w:rsidRPr="00746E3B">
        <w:rPr>
          <w:rFonts w:ascii="Arial" w:hAnsi="Arial" w:cs="Arial"/>
          <w:i/>
          <w:szCs w:val="24"/>
          <w:lang w:val="en-US"/>
        </w:rPr>
        <w:br/>
      </w:r>
      <w:r w:rsidR="004C40E0" w:rsidRPr="00746E3B">
        <w:rPr>
          <w:rFonts w:ascii="Arial" w:hAnsi="Arial" w:cs="Arial"/>
          <w:i/>
          <w:szCs w:val="24"/>
          <w:lang w:val="en-US"/>
        </w:rPr>
        <w:br/>
      </w:r>
      <w:r w:rsidR="00746E3B" w:rsidRPr="00746E3B">
        <w:rPr>
          <w:rFonts w:ascii="Arial" w:hAnsi="Arial" w:cs="Arial"/>
          <w:i/>
          <w:szCs w:val="24"/>
          <w:lang w:val="en-US"/>
        </w:rPr>
        <w:t>Press Release</w:t>
      </w:r>
      <w:r w:rsidR="00746E3B">
        <w:rPr>
          <w:rFonts w:ascii="Arial" w:hAnsi="Arial" w:cs="Arial"/>
          <w:i/>
          <w:szCs w:val="24"/>
          <w:lang w:val="en-US"/>
        </w:rPr>
        <w:t xml:space="preserve"> </w:t>
      </w:r>
      <w:r w:rsidR="004C40E0" w:rsidRPr="00746E3B">
        <w:rPr>
          <w:rFonts w:ascii="Arial" w:hAnsi="Arial" w:cs="Arial"/>
          <w:i/>
          <w:szCs w:val="24"/>
          <w:lang w:val="en-US"/>
        </w:rPr>
        <w:t>0</w:t>
      </w:r>
      <w:r w:rsidR="00BC0BC3" w:rsidRPr="00746E3B">
        <w:rPr>
          <w:rFonts w:ascii="Arial" w:hAnsi="Arial" w:cs="Arial"/>
          <w:i/>
          <w:szCs w:val="24"/>
          <w:lang w:val="en-US"/>
        </w:rPr>
        <w:t>8</w:t>
      </w:r>
      <w:r w:rsidR="004C40E0" w:rsidRPr="00746E3B">
        <w:rPr>
          <w:rFonts w:ascii="Arial" w:hAnsi="Arial" w:cs="Arial"/>
          <w:i/>
          <w:szCs w:val="24"/>
          <w:lang w:val="en-US"/>
        </w:rPr>
        <w:t>/20</w:t>
      </w:r>
      <w:r w:rsidR="005D555A" w:rsidRPr="00746E3B">
        <w:rPr>
          <w:rFonts w:ascii="Arial" w:hAnsi="Arial" w:cs="Arial"/>
          <w:i/>
          <w:szCs w:val="24"/>
          <w:lang w:val="en-US"/>
        </w:rPr>
        <w:t>2</w:t>
      </w:r>
      <w:r w:rsidR="00BC0BC3" w:rsidRPr="00746E3B">
        <w:rPr>
          <w:rFonts w:ascii="Arial" w:hAnsi="Arial" w:cs="Arial"/>
          <w:i/>
          <w:szCs w:val="24"/>
          <w:lang w:val="en-US"/>
        </w:rPr>
        <w:t>4</w:t>
      </w:r>
      <w:r w:rsidR="004C40E0" w:rsidRPr="00746E3B">
        <w:rPr>
          <w:rFonts w:ascii="Arial" w:hAnsi="Arial" w:cs="Arial"/>
          <w:i/>
          <w:szCs w:val="24"/>
          <w:lang w:val="en-US"/>
        </w:rPr>
        <w:t xml:space="preserve"> </w:t>
      </w:r>
    </w:p>
    <w:p w14:paraId="222E41E5" w14:textId="711B182C" w:rsidR="004C40E0" w:rsidRPr="00746E3B" w:rsidRDefault="004C40E0" w:rsidP="004C40E0">
      <w:pPr>
        <w:jc w:val="right"/>
        <w:rPr>
          <w:rFonts w:ascii="Arial" w:hAnsi="Arial" w:cs="Arial"/>
          <w:i/>
          <w:szCs w:val="24"/>
          <w:lang w:val="en-US"/>
        </w:rPr>
      </w:pPr>
      <w:r w:rsidRPr="00746E3B">
        <w:rPr>
          <w:rFonts w:ascii="Arial" w:hAnsi="Arial" w:cs="Arial"/>
          <w:i/>
          <w:szCs w:val="24"/>
          <w:lang w:val="en-US"/>
        </w:rPr>
        <w:t>Moers i</w:t>
      </w:r>
      <w:r w:rsidR="00746E3B" w:rsidRPr="00746E3B">
        <w:rPr>
          <w:rFonts w:ascii="Arial" w:hAnsi="Arial" w:cs="Arial"/>
          <w:i/>
          <w:szCs w:val="24"/>
          <w:lang w:val="en-US"/>
        </w:rPr>
        <w:t>n</w:t>
      </w:r>
      <w:r w:rsidRPr="00746E3B">
        <w:rPr>
          <w:rFonts w:ascii="Arial" w:hAnsi="Arial" w:cs="Arial"/>
          <w:i/>
          <w:szCs w:val="24"/>
          <w:lang w:val="en-US"/>
        </w:rPr>
        <w:t xml:space="preserve"> </w:t>
      </w:r>
      <w:r w:rsidR="00BC0BC3" w:rsidRPr="00746E3B">
        <w:rPr>
          <w:rFonts w:ascii="Arial" w:hAnsi="Arial" w:cs="Arial"/>
          <w:i/>
          <w:szCs w:val="24"/>
          <w:lang w:val="en-US"/>
        </w:rPr>
        <w:t>August</w:t>
      </w:r>
      <w:r w:rsidRPr="00746E3B">
        <w:rPr>
          <w:rFonts w:ascii="Arial" w:hAnsi="Arial" w:cs="Arial"/>
          <w:i/>
          <w:szCs w:val="24"/>
          <w:lang w:val="en-US"/>
        </w:rPr>
        <w:t xml:space="preserve"> 20</w:t>
      </w:r>
      <w:r w:rsidR="005D555A" w:rsidRPr="00746E3B">
        <w:rPr>
          <w:rFonts w:ascii="Arial" w:hAnsi="Arial" w:cs="Arial"/>
          <w:i/>
          <w:szCs w:val="24"/>
          <w:lang w:val="en-US"/>
        </w:rPr>
        <w:t>2</w:t>
      </w:r>
      <w:r w:rsidR="00BC0BC3" w:rsidRPr="00746E3B">
        <w:rPr>
          <w:rFonts w:ascii="Arial" w:hAnsi="Arial" w:cs="Arial"/>
          <w:i/>
          <w:szCs w:val="24"/>
          <w:lang w:val="en-US"/>
        </w:rPr>
        <w:t>4</w:t>
      </w:r>
    </w:p>
    <w:p w14:paraId="63A2A257" w14:textId="423374BD" w:rsidR="00430135" w:rsidRPr="00746E3B" w:rsidRDefault="008246F2" w:rsidP="008246F2">
      <w:pPr>
        <w:pStyle w:val="berschrift1"/>
        <w:tabs>
          <w:tab w:val="clear" w:pos="624"/>
          <w:tab w:val="clear" w:pos="2283"/>
          <w:tab w:val="left" w:pos="1141"/>
        </w:tabs>
        <w:rPr>
          <w:lang w:val="en-US"/>
        </w:rPr>
      </w:pPr>
      <w:r w:rsidRPr="00746E3B">
        <w:rPr>
          <w:rFonts w:ascii="Arial" w:hAnsi="Arial"/>
          <w:b w:val="0"/>
          <w:sz w:val="48"/>
          <w:szCs w:val="48"/>
          <w:lang w:val="en-US"/>
        </w:rPr>
        <w:tab/>
      </w:r>
      <w:r w:rsidR="004C40E0" w:rsidRPr="00746E3B">
        <w:rPr>
          <w:rFonts w:ascii="Arial" w:hAnsi="Arial"/>
          <w:b w:val="0"/>
          <w:sz w:val="48"/>
          <w:szCs w:val="48"/>
          <w:lang w:val="en-US"/>
        </w:rPr>
        <w:br/>
      </w:r>
      <w:r w:rsidR="00746E3B" w:rsidRPr="00746E3B">
        <w:rPr>
          <w:lang w:val="en-US"/>
        </w:rPr>
        <w:t>Press Release</w:t>
      </w:r>
    </w:p>
    <w:p w14:paraId="713ACDA0" w14:textId="2C9612F8" w:rsidR="00430135" w:rsidRDefault="00746E3B" w:rsidP="00430135">
      <w:pPr>
        <w:pStyle w:val="berschrift3"/>
      </w:pPr>
      <w:r w:rsidRPr="00746E3B">
        <w:t xml:space="preserve">Efficiency in </w:t>
      </w:r>
      <w:proofErr w:type="spellStart"/>
      <w:r w:rsidRPr="00746E3B">
        <w:t>Logistics</w:t>
      </w:r>
      <w:proofErr w:type="spellEnd"/>
    </w:p>
    <w:p w14:paraId="53E9BCA2" w14:textId="77777777" w:rsidR="00746E3B" w:rsidRPr="00746E3B" w:rsidRDefault="00746E3B" w:rsidP="00430135">
      <w:pPr>
        <w:pStyle w:val="Text"/>
        <w:rPr>
          <w:rFonts w:eastAsia="Times New Roman" w:cs="Century Gothic"/>
          <w:i/>
          <w:color w:val="000000"/>
          <w:spacing w:val="-5"/>
          <w:sz w:val="22"/>
          <w:szCs w:val="22"/>
          <w:lang w:val="en-US"/>
        </w:rPr>
      </w:pPr>
      <w:r w:rsidRPr="00746E3B">
        <w:rPr>
          <w:rFonts w:eastAsia="Times New Roman" w:cs="Century Gothic"/>
          <w:i/>
          <w:color w:val="000000"/>
          <w:spacing w:val="-5"/>
          <w:sz w:val="22"/>
          <w:szCs w:val="22"/>
          <w:lang w:val="en-US"/>
        </w:rPr>
        <w:t>SB-</w:t>
      </w:r>
      <w:proofErr w:type="spellStart"/>
      <w:r w:rsidRPr="00746E3B">
        <w:rPr>
          <w:rFonts w:eastAsia="Times New Roman" w:cs="Century Gothic"/>
          <w:i/>
          <w:color w:val="000000"/>
          <w:spacing w:val="-5"/>
          <w:sz w:val="22"/>
          <w:szCs w:val="22"/>
          <w:lang w:val="en-US"/>
        </w:rPr>
        <w:t>Profi</w:t>
      </w:r>
      <w:proofErr w:type="spellEnd"/>
      <w:r w:rsidRPr="00746E3B">
        <w:rPr>
          <w:rFonts w:eastAsia="Times New Roman" w:cs="Century Gothic"/>
          <w:i/>
          <w:color w:val="000000"/>
          <w:spacing w:val="-5"/>
          <w:sz w:val="22"/>
          <w:szCs w:val="22"/>
          <w:lang w:val="en-US"/>
        </w:rPr>
        <w:t xml:space="preserve"> Sliding Bow Tarp System with Assembly Kit</w:t>
      </w:r>
      <w:r w:rsidRPr="00746E3B">
        <w:rPr>
          <w:rFonts w:eastAsia="Times New Roman" w:cs="Century Gothic"/>
          <w:i/>
          <w:color w:val="000000"/>
          <w:spacing w:val="-5"/>
          <w:sz w:val="22"/>
          <w:szCs w:val="22"/>
          <w:lang w:val="en-US"/>
        </w:rPr>
        <w:t xml:space="preserve"> </w:t>
      </w:r>
    </w:p>
    <w:p w14:paraId="3605879F" w14:textId="77777777" w:rsidR="00746E3B" w:rsidRPr="00AF4D23" w:rsidRDefault="00746E3B" w:rsidP="00F84D40">
      <w:pPr>
        <w:pStyle w:val="Text"/>
        <w:rPr>
          <w:b/>
          <w:bCs/>
          <w:lang w:val="en-US"/>
        </w:rPr>
      </w:pPr>
      <w:proofErr w:type="spellStart"/>
      <w:r w:rsidRPr="00746E3B">
        <w:rPr>
          <w:b/>
          <w:bCs/>
          <w:lang w:val="en-US"/>
        </w:rPr>
        <w:t>Edscha</w:t>
      </w:r>
      <w:proofErr w:type="spellEnd"/>
      <w:r w:rsidRPr="00746E3B">
        <w:rPr>
          <w:b/>
          <w:bCs/>
          <w:lang w:val="en-US"/>
        </w:rPr>
        <w:t xml:space="preserve"> Trailer Systems, a leading provider of innovative tarp systems for commercial vehicles, is introducing its revamped SB-</w:t>
      </w:r>
      <w:proofErr w:type="spellStart"/>
      <w:r w:rsidRPr="00746E3B">
        <w:rPr>
          <w:b/>
          <w:bCs/>
          <w:lang w:val="en-US"/>
        </w:rPr>
        <w:t>Profi</w:t>
      </w:r>
      <w:proofErr w:type="spellEnd"/>
      <w:r w:rsidRPr="00746E3B">
        <w:rPr>
          <w:b/>
          <w:bCs/>
          <w:lang w:val="en-US"/>
        </w:rPr>
        <w:t xml:space="preserve"> sliding bow tarp system at this year's IAA. </w:t>
      </w:r>
      <w:r w:rsidRPr="00AF4D23">
        <w:rPr>
          <w:b/>
          <w:bCs/>
          <w:lang w:val="en-US"/>
        </w:rPr>
        <w:t xml:space="preserve">In collaboration with partner Hofmeister and </w:t>
      </w:r>
      <w:proofErr w:type="spellStart"/>
      <w:r w:rsidRPr="00AF4D23">
        <w:rPr>
          <w:b/>
          <w:bCs/>
          <w:lang w:val="en-US"/>
        </w:rPr>
        <w:t>Meincke</w:t>
      </w:r>
      <w:proofErr w:type="spellEnd"/>
      <w:r w:rsidRPr="00AF4D23">
        <w:rPr>
          <w:b/>
          <w:bCs/>
          <w:lang w:val="en-US"/>
        </w:rPr>
        <w:t>, the SB-</w:t>
      </w:r>
      <w:proofErr w:type="spellStart"/>
      <w:r w:rsidRPr="00AF4D23">
        <w:rPr>
          <w:b/>
          <w:bCs/>
          <w:lang w:val="en-US"/>
        </w:rPr>
        <w:t>Profi</w:t>
      </w:r>
      <w:proofErr w:type="spellEnd"/>
      <w:r w:rsidRPr="00AF4D23">
        <w:rPr>
          <w:b/>
          <w:bCs/>
          <w:lang w:val="en-US"/>
        </w:rPr>
        <w:t xml:space="preserve"> is presented for the first time with an optimized assembly kit and is now available on the market. The system impresses with outstanding running characteristics and a well-thought-out tarp concept.</w:t>
      </w:r>
    </w:p>
    <w:p w14:paraId="45EC5CFA" w14:textId="77777777" w:rsidR="00AF4D23" w:rsidRPr="00AF4D23" w:rsidRDefault="00AF4D23" w:rsidP="0091080E">
      <w:pPr>
        <w:pStyle w:val="Text"/>
        <w:rPr>
          <w:b/>
          <w:bCs/>
          <w:lang w:val="en-US"/>
        </w:rPr>
      </w:pPr>
      <w:r w:rsidRPr="00AF4D23">
        <w:rPr>
          <w:b/>
          <w:bCs/>
          <w:lang w:val="en-US"/>
        </w:rPr>
        <w:t>New Features and Benefits at a Glance</w:t>
      </w:r>
    </w:p>
    <w:p w14:paraId="04245D07" w14:textId="77777777" w:rsidR="00AF4D23" w:rsidRPr="00AF4D23" w:rsidRDefault="00AF4D23" w:rsidP="0091080E">
      <w:pPr>
        <w:pStyle w:val="Text"/>
        <w:rPr>
          <w:lang w:val="en-US"/>
        </w:rPr>
      </w:pPr>
      <w:r w:rsidRPr="00AF4D23">
        <w:rPr>
          <w:lang w:val="en-US"/>
        </w:rPr>
        <w:t>The enhanced SB-</w:t>
      </w:r>
      <w:proofErr w:type="spellStart"/>
      <w:r w:rsidRPr="00AF4D23">
        <w:rPr>
          <w:lang w:val="en-US"/>
        </w:rPr>
        <w:t>Profi</w:t>
      </w:r>
      <w:proofErr w:type="spellEnd"/>
      <w:r w:rsidRPr="00AF4D23">
        <w:rPr>
          <w:lang w:val="en-US"/>
        </w:rPr>
        <w:t xml:space="preserve"> sets new standards in the industry. Thanks to its flexible mounting options, the sliding bow tarp system can be installed on almost any front wall. A specially developed rain gutter ensures that no water can enter the cargo area.</w:t>
      </w:r>
    </w:p>
    <w:p w14:paraId="5F66900F" w14:textId="77777777" w:rsidR="00AF4D23" w:rsidRPr="00AF4D23" w:rsidRDefault="00AF4D23" w:rsidP="0043444F">
      <w:pPr>
        <w:pStyle w:val="Text"/>
        <w:rPr>
          <w:lang w:val="en-US"/>
        </w:rPr>
      </w:pPr>
      <w:r w:rsidRPr="00AF4D23">
        <w:rPr>
          <w:lang w:val="en-US"/>
        </w:rPr>
        <w:t>Another highlight of the system is the three-part tarp concept, which allows for easier and more efficient folding of the tarp. This not only leads to faster operation but also significantly simplifies handling—a clear advantage in the fast-paced logistics environment.</w:t>
      </w:r>
    </w:p>
    <w:p w14:paraId="40632781" w14:textId="77777777" w:rsidR="00AF4D23" w:rsidRPr="00AF4D23" w:rsidRDefault="00AF4D23" w:rsidP="0043444F">
      <w:pPr>
        <w:pStyle w:val="Text"/>
        <w:rPr>
          <w:b/>
          <w:bCs/>
          <w:lang w:val="en-US"/>
        </w:rPr>
      </w:pPr>
      <w:r w:rsidRPr="00AF4D23">
        <w:rPr>
          <w:b/>
          <w:bCs/>
          <w:lang w:val="en-US"/>
        </w:rPr>
        <w:t>Optimized Assembly and Improved Running Characteristics</w:t>
      </w:r>
    </w:p>
    <w:p w14:paraId="03F28171" w14:textId="77777777" w:rsidR="00AF4D23" w:rsidRPr="00AF4D23" w:rsidRDefault="00AF4D23" w:rsidP="003F35B9">
      <w:pPr>
        <w:pStyle w:val="Text"/>
        <w:rPr>
          <w:lang w:val="en-US"/>
        </w:rPr>
      </w:pPr>
      <w:r w:rsidRPr="00AF4D23">
        <w:rPr>
          <w:lang w:val="en-US"/>
        </w:rPr>
        <w:t>The robust and durable rollers of the SB-</w:t>
      </w:r>
      <w:proofErr w:type="spellStart"/>
      <w:r w:rsidRPr="00AF4D23">
        <w:rPr>
          <w:lang w:val="en-US"/>
        </w:rPr>
        <w:t>Profi</w:t>
      </w:r>
      <w:proofErr w:type="spellEnd"/>
      <w:r w:rsidRPr="00AF4D23">
        <w:rPr>
          <w:lang w:val="en-US"/>
        </w:rPr>
        <w:t xml:space="preserve"> ensure excellent running characteristics, making the system particularly user-friendly. The modular design of the system remains intact, meaning that existing users will experience no transition issues. The proven functions and standards of the SB-</w:t>
      </w:r>
      <w:proofErr w:type="spellStart"/>
      <w:r w:rsidRPr="00AF4D23">
        <w:rPr>
          <w:lang w:val="en-US"/>
        </w:rPr>
        <w:t>Profi</w:t>
      </w:r>
      <w:proofErr w:type="spellEnd"/>
      <w:r w:rsidRPr="00AF4D23">
        <w:rPr>
          <w:lang w:val="en-US"/>
        </w:rPr>
        <w:t xml:space="preserve"> have been retained and thoughtfully enhanced with new features.</w:t>
      </w:r>
    </w:p>
    <w:p w14:paraId="350AEB59" w14:textId="77777777" w:rsidR="00AF4D23" w:rsidRPr="00AF4D23" w:rsidRDefault="00AF4D23" w:rsidP="0091080E">
      <w:pPr>
        <w:pStyle w:val="Text"/>
        <w:rPr>
          <w:b/>
          <w:bCs/>
          <w:lang w:val="en-US"/>
        </w:rPr>
      </w:pPr>
      <w:r w:rsidRPr="00AF4D23">
        <w:rPr>
          <w:b/>
          <w:bCs/>
          <w:lang w:val="en-US"/>
        </w:rPr>
        <w:t>Market Launch and Trade Show Presentation</w:t>
      </w:r>
    </w:p>
    <w:p w14:paraId="32E6CCC9" w14:textId="77777777" w:rsidR="00AF4D23" w:rsidRPr="00AF4D23" w:rsidRDefault="00AF4D23" w:rsidP="0091080E">
      <w:pPr>
        <w:pStyle w:val="Text"/>
        <w:rPr>
          <w:lang w:val="en-US"/>
        </w:rPr>
      </w:pPr>
      <w:r w:rsidRPr="00AF4D23">
        <w:rPr>
          <w:lang w:val="en-US"/>
        </w:rPr>
        <w:t>The new SB-</w:t>
      </w:r>
      <w:proofErr w:type="spellStart"/>
      <w:r w:rsidRPr="00AF4D23">
        <w:rPr>
          <w:lang w:val="en-US"/>
        </w:rPr>
        <w:t>Profi</w:t>
      </w:r>
      <w:proofErr w:type="spellEnd"/>
      <w:r w:rsidRPr="00AF4D23">
        <w:rPr>
          <w:lang w:val="en-US"/>
        </w:rPr>
        <w:t xml:space="preserve"> will be showcased at the IAA by Hofmeister and </w:t>
      </w:r>
      <w:proofErr w:type="spellStart"/>
      <w:r w:rsidRPr="00AF4D23">
        <w:rPr>
          <w:lang w:val="en-US"/>
        </w:rPr>
        <w:t>Meincke</w:t>
      </w:r>
      <w:proofErr w:type="spellEnd"/>
      <w:r w:rsidRPr="00AF4D23">
        <w:rPr>
          <w:lang w:val="en-US"/>
        </w:rPr>
        <w:t>. The system will be presented in combination with an optimized assembly kit, specifically developed to meet the needs of the logistics industry. Interested trade show visitors are warmly invited to experience the system live and see the numerous benefits for themselves.</w:t>
      </w:r>
    </w:p>
    <w:p w14:paraId="2E6B236A" w14:textId="70CF4C9A" w:rsidR="00AF4D23" w:rsidRPr="00AF4D23" w:rsidRDefault="00AF4D23" w:rsidP="004D77B9">
      <w:pPr>
        <w:pStyle w:val="Text"/>
        <w:rPr>
          <w:lang w:val="en-US"/>
        </w:rPr>
      </w:pPr>
      <w:r w:rsidRPr="00AF4D23">
        <w:rPr>
          <w:lang w:val="en-US"/>
        </w:rPr>
        <w:t xml:space="preserve">For more information and detailed insights, visit Hofmeister and </w:t>
      </w:r>
      <w:proofErr w:type="spellStart"/>
      <w:r w:rsidRPr="00AF4D23">
        <w:rPr>
          <w:lang w:val="en-US"/>
        </w:rPr>
        <w:t>Meincke</w:t>
      </w:r>
      <w:proofErr w:type="spellEnd"/>
      <w:r w:rsidRPr="00AF4D23">
        <w:rPr>
          <w:lang w:val="en-US"/>
        </w:rPr>
        <w:t xml:space="preserve"> at the IAA at Stand C09 in Hall 27 or learn more online at </w:t>
      </w:r>
      <w:hyperlink r:id="rId8" w:history="1">
        <w:r w:rsidRPr="00AF4D23">
          <w:rPr>
            <w:rStyle w:val="Hyperlink"/>
            <w:lang w:val="en-US"/>
          </w:rPr>
          <w:t>www.edschats.com</w:t>
        </w:r>
      </w:hyperlink>
      <w:r w:rsidRPr="00AF4D23">
        <w:rPr>
          <w:lang w:val="en-US"/>
        </w:rPr>
        <w:t>.</w:t>
      </w:r>
    </w:p>
    <w:p w14:paraId="2E5E22C9" w14:textId="77777777" w:rsidR="00AF4D23" w:rsidRDefault="00AF4D23" w:rsidP="004D77B9">
      <w:pPr>
        <w:pStyle w:val="Text"/>
        <w:rPr>
          <w:lang w:val="en-US"/>
        </w:rPr>
      </w:pPr>
    </w:p>
    <w:p w14:paraId="1EC7DD2B" w14:textId="77777777" w:rsidR="00AF4D23" w:rsidRDefault="00AF4D23" w:rsidP="004D77B9">
      <w:pPr>
        <w:pStyle w:val="Text"/>
        <w:rPr>
          <w:lang w:val="en-US"/>
        </w:rPr>
      </w:pPr>
    </w:p>
    <w:p w14:paraId="70CC8EC5" w14:textId="77777777" w:rsidR="00AF4D23" w:rsidRDefault="00AF4D23" w:rsidP="00430135">
      <w:pPr>
        <w:pStyle w:val="Text"/>
        <w:rPr>
          <w:b/>
          <w:bCs/>
        </w:rPr>
      </w:pPr>
      <w:r w:rsidRPr="00AF4D23">
        <w:rPr>
          <w:b/>
          <w:bCs/>
        </w:rPr>
        <w:lastRenderedPageBreak/>
        <w:t xml:space="preserve">About </w:t>
      </w:r>
      <w:proofErr w:type="spellStart"/>
      <w:r w:rsidRPr="00AF4D23">
        <w:rPr>
          <w:b/>
          <w:bCs/>
        </w:rPr>
        <w:t>Edscha</w:t>
      </w:r>
      <w:proofErr w:type="spellEnd"/>
      <w:r w:rsidRPr="00AF4D23">
        <w:rPr>
          <w:b/>
          <w:bCs/>
        </w:rPr>
        <w:t xml:space="preserve"> Trailer Systems</w:t>
      </w:r>
    </w:p>
    <w:p w14:paraId="273544C0" w14:textId="54A1FE27" w:rsidR="00BC0BC3" w:rsidRPr="00AF4D23" w:rsidRDefault="00AF4D23" w:rsidP="00430135">
      <w:pPr>
        <w:pStyle w:val="Text"/>
        <w:rPr>
          <w:lang w:val="en-US"/>
        </w:rPr>
      </w:pPr>
      <w:proofErr w:type="spellStart"/>
      <w:r w:rsidRPr="00AF4D23">
        <w:rPr>
          <w:lang w:val="en-US"/>
        </w:rPr>
        <w:t>Edscha</w:t>
      </w:r>
      <w:proofErr w:type="spellEnd"/>
      <w:r w:rsidRPr="00AF4D23">
        <w:rPr>
          <w:lang w:val="en-US"/>
        </w:rPr>
        <w:t xml:space="preserve"> Trailer Systems is a leading provider of sliding bow tarp systems for commercial vehicles. With decades of experience and continuous innovation, the company sets industry standards and offers solutions that meet the demands of modern logistics. The SB-</w:t>
      </w:r>
      <w:proofErr w:type="spellStart"/>
      <w:r w:rsidRPr="00AF4D23">
        <w:rPr>
          <w:lang w:val="en-US"/>
        </w:rPr>
        <w:t>Profi</w:t>
      </w:r>
      <w:proofErr w:type="spellEnd"/>
      <w:r w:rsidRPr="00AF4D23">
        <w:rPr>
          <w:lang w:val="en-US"/>
        </w:rPr>
        <w:t xml:space="preserve"> is a prime example of the successful combination of tradition and progress—a system that meets the needs of tomorrow, today</w:t>
      </w:r>
      <w:r w:rsidR="0091080E" w:rsidRPr="00AF4D23">
        <w:rPr>
          <w:lang w:val="en-US"/>
        </w:rPr>
        <w:t>.</w:t>
      </w:r>
    </w:p>
    <w:p w14:paraId="7F4838FA" w14:textId="77777777" w:rsidR="00B203CD" w:rsidRPr="00AF4D23" w:rsidRDefault="00B203CD" w:rsidP="00430135">
      <w:pPr>
        <w:pStyle w:val="Text"/>
        <w:rPr>
          <w:lang w:val="en-US"/>
        </w:rPr>
      </w:pPr>
    </w:p>
    <w:p w14:paraId="1BBD988F" w14:textId="77777777" w:rsidR="00B203CD" w:rsidRPr="00AF4D23" w:rsidRDefault="00B203CD" w:rsidP="00430135">
      <w:pPr>
        <w:pStyle w:val="Text"/>
        <w:rPr>
          <w:lang w:val="en-US"/>
        </w:rPr>
      </w:pPr>
    </w:p>
    <w:p w14:paraId="00D72500" w14:textId="02D93D09" w:rsidR="00B203CD" w:rsidRDefault="00B203CD" w:rsidP="00430135">
      <w:pPr>
        <w:pStyle w:val="Text"/>
        <w:rPr>
          <w:b/>
        </w:rPr>
      </w:pPr>
      <w:r>
        <w:rPr>
          <w:b/>
          <w:noProof/>
        </w:rPr>
        <w:drawing>
          <wp:inline distT="0" distB="0" distL="0" distR="0" wp14:anchorId="02371695" wp14:editId="35998929">
            <wp:extent cx="2450592" cy="1838079"/>
            <wp:effectExtent l="0" t="0" r="635" b="3810"/>
            <wp:docPr id="19611919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91955" name="Grafik 1961191955"/>
                    <pic:cNvPicPr/>
                  </pic:nvPicPr>
                  <pic:blipFill>
                    <a:blip r:embed="rId9">
                      <a:extLst>
                        <a:ext uri="{28A0092B-C50C-407E-A947-70E740481C1C}">
                          <a14:useLocalDpi xmlns:a14="http://schemas.microsoft.com/office/drawing/2010/main" val="0"/>
                        </a:ext>
                      </a:extLst>
                    </a:blip>
                    <a:stretch>
                      <a:fillRect/>
                    </a:stretch>
                  </pic:blipFill>
                  <pic:spPr>
                    <a:xfrm>
                      <a:off x="0" y="0"/>
                      <a:ext cx="2481598" cy="1861335"/>
                    </a:xfrm>
                    <a:prstGeom prst="rect">
                      <a:avLst/>
                    </a:prstGeom>
                  </pic:spPr>
                </pic:pic>
              </a:graphicData>
            </a:graphic>
          </wp:inline>
        </w:drawing>
      </w:r>
      <w:r w:rsidRPr="00B203CD">
        <w:rPr>
          <w:rFonts w:ascii="Frutiger LT Com 55 Roman" w:hAnsi="Frutiger LT Com 55 Roman" w:cs="Frutiger LT Com 55 Roman"/>
          <w:sz w:val="14"/>
          <w:szCs w:val="14"/>
        </w:rPr>
        <w:t xml:space="preserve"> SB-Profi </w:t>
      </w:r>
    </w:p>
    <w:p w14:paraId="53D24C4E" w14:textId="42048114" w:rsidR="00B203CD" w:rsidRDefault="00B203CD" w:rsidP="00430135">
      <w:pPr>
        <w:pStyle w:val="Text"/>
        <w:rPr>
          <w:rFonts w:ascii="Frutiger LT Com 55 Roman" w:hAnsi="Frutiger LT Com 55 Roman" w:cs="Frutiger LT Com 55 Roman"/>
          <w:sz w:val="14"/>
          <w:szCs w:val="14"/>
        </w:rPr>
      </w:pPr>
      <w:r>
        <w:rPr>
          <w:b/>
          <w:noProof/>
        </w:rPr>
        <w:drawing>
          <wp:inline distT="0" distB="0" distL="0" distR="0" wp14:anchorId="357BCFF7" wp14:editId="0E03CE3D">
            <wp:extent cx="2450465" cy="1633734"/>
            <wp:effectExtent l="0" t="0" r="635" b="5080"/>
            <wp:docPr id="2005664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6464" name="Grafik 200566464"/>
                    <pic:cNvPicPr/>
                  </pic:nvPicPr>
                  <pic:blipFill>
                    <a:blip r:embed="rId10">
                      <a:extLst>
                        <a:ext uri="{28A0092B-C50C-407E-A947-70E740481C1C}">
                          <a14:useLocalDpi xmlns:a14="http://schemas.microsoft.com/office/drawing/2010/main" val="0"/>
                        </a:ext>
                      </a:extLst>
                    </a:blip>
                    <a:stretch>
                      <a:fillRect/>
                    </a:stretch>
                  </pic:blipFill>
                  <pic:spPr>
                    <a:xfrm>
                      <a:off x="0" y="0"/>
                      <a:ext cx="2474897" cy="1650023"/>
                    </a:xfrm>
                    <a:prstGeom prst="rect">
                      <a:avLst/>
                    </a:prstGeom>
                  </pic:spPr>
                </pic:pic>
              </a:graphicData>
            </a:graphic>
          </wp:inline>
        </w:drawing>
      </w:r>
      <w:r w:rsidRPr="00B203CD">
        <w:rPr>
          <w:rFonts w:ascii="Frutiger LT Com 55 Roman" w:hAnsi="Frutiger LT Com 55 Roman" w:cs="Frutiger LT Com 55 Roman"/>
          <w:sz w:val="14"/>
          <w:szCs w:val="14"/>
        </w:rPr>
        <w:t xml:space="preserve"> SB-Profi Innen</w:t>
      </w:r>
    </w:p>
    <w:p w14:paraId="76F20331" w14:textId="7DC11148" w:rsidR="00B203CD" w:rsidRDefault="00B203CD" w:rsidP="00B203CD">
      <w:pPr>
        <w:pStyle w:val="Text"/>
        <w:rPr>
          <w:rFonts w:ascii="Frutiger LT Com 55 Roman" w:hAnsi="Frutiger LT Com 55 Roman" w:cs="Frutiger LT Com 55 Roman"/>
          <w:sz w:val="14"/>
          <w:szCs w:val="14"/>
        </w:rPr>
      </w:pPr>
      <w:r>
        <w:rPr>
          <w:rFonts w:ascii="Frutiger LT Com 55 Roman" w:hAnsi="Frutiger LT Com 55 Roman" w:cs="Frutiger LT Com 55 Roman"/>
          <w:noProof/>
          <w:sz w:val="14"/>
          <w:szCs w:val="14"/>
        </w:rPr>
        <w:drawing>
          <wp:inline distT="0" distB="0" distL="0" distR="0" wp14:anchorId="3F52565D" wp14:editId="68A0CE75">
            <wp:extent cx="2450465" cy="1378690"/>
            <wp:effectExtent l="0" t="0" r="635" b="5715"/>
            <wp:docPr id="17959522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52227" name="Grafik 1795952227"/>
                    <pic:cNvPicPr/>
                  </pic:nvPicPr>
                  <pic:blipFill>
                    <a:blip r:embed="rId11">
                      <a:extLst>
                        <a:ext uri="{28A0092B-C50C-407E-A947-70E740481C1C}">
                          <a14:useLocalDpi xmlns:a14="http://schemas.microsoft.com/office/drawing/2010/main" val="0"/>
                        </a:ext>
                      </a:extLst>
                    </a:blip>
                    <a:stretch>
                      <a:fillRect/>
                    </a:stretch>
                  </pic:blipFill>
                  <pic:spPr>
                    <a:xfrm>
                      <a:off x="0" y="0"/>
                      <a:ext cx="2489098" cy="1400426"/>
                    </a:xfrm>
                    <a:prstGeom prst="rect">
                      <a:avLst/>
                    </a:prstGeom>
                  </pic:spPr>
                </pic:pic>
              </a:graphicData>
            </a:graphic>
          </wp:inline>
        </w:drawing>
      </w:r>
      <w:r w:rsidRPr="00B203CD">
        <w:rPr>
          <w:rFonts w:ascii="Frutiger LT Com 55 Roman" w:hAnsi="Frutiger LT Com 55 Roman" w:cs="Frutiger LT Com 55 Roman"/>
          <w:sz w:val="14"/>
          <w:szCs w:val="14"/>
        </w:rPr>
        <w:t xml:space="preserve"> SB-Profi </w:t>
      </w:r>
      <w:r>
        <w:rPr>
          <w:rFonts w:ascii="Frutiger LT Com 55 Roman" w:hAnsi="Frutiger LT Com 55 Roman" w:cs="Frutiger LT Com 55 Roman"/>
          <w:sz w:val="14"/>
          <w:szCs w:val="14"/>
        </w:rPr>
        <w:t>Rollenwagen</w:t>
      </w:r>
    </w:p>
    <w:p w14:paraId="5853372B" w14:textId="77777777" w:rsidR="00B203CD" w:rsidRDefault="00B203CD" w:rsidP="00B203CD">
      <w:pPr>
        <w:pStyle w:val="Text"/>
        <w:rPr>
          <w:rFonts w:ascii="Frutiger LT Com 55 Roman" w:hAnsi="Frutiger LT Com 55 Roman" w:cs="Frutiger LT Com 55 Roman"/>
          <w:sz w:val="14"/>
          <w:szCs w:val="14"/>
        </w:rPr>
      </w:pPr>
    </w:p>
    <w:p w14:paraId="211FA3F0" w14:textId="77777777" w:rsidR="00B203CD" w:rsidRDefault="00B203CD" w:rsidP="00B203CD">
      <w:pPr>
        <w:pStyle w:val="Text"/>
        <w:rPr>
          <w:rFonts w:ascii="Frutiger LT Com 55 Roman" w:hAnsi="Frutiger LT Com 55 Roman" w:cs="Frutiger LT Com 55 Roman"/>
          <w:sz w:val="14"/>
          <w:szCs w:val="14"/>
        </w:rPr>
      </w:pPr>
    </w:p>
    <w:p w14:paraId="30467C88" w14:textId="656F02AC" w:rsidR="00B203CD" w:rsidRDefault="00B203CD" w:rsidP="00B203CD">
      <w:pPr>
        <w:pStyle w:val="Text"/>
        <w:rPr>
          <w:rFonts w:ascii="Frutiger LT Com 55 Roman" w:hAnsi="Frutiger LT Com 55 Roman" w:cs="Frutiger LT Com 55 Roman"/>
          <w:sz w:val="14"/>
          <w:szCs w:val="14"/>
        </w:rPr>
      </w:pPr>
      <w:r>
        <w:rPr>
          <w:rFonts w:ascii="Frutiger LT Com 55 Roman" w:hAnsi="Frutiger LT Com 55 Roman" w:cs="Frutiger LT Com 55 Roman"/>
          <w:noProof/>
          <w:sz w:val="14"/>
          <w:szCs w:val="14"/>
        </w:rPr>
        <w:lastRenderedPageBreak/>
        <w:drawing>
          <wp:inline distT="0" distB="0" distL="0" distR="0" wp14:anchorId="342204C1" wp14:editId="181D420C">
            <wp:extent cx="2455383" cy="2011680"/>
            <wp:effectExtent l="0" t="0" r="0" b="0"/>
            <wp:docPr id="21058359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35909" name="Grafik 2105835909"/>
                    <pic:cNvPicPr/>
                  </pic:nvPicPr>
                  <pic:blipFill>
                    <a:blip r:embed="rId12">
                      <a:extLst>
                        <a:ext uri="{28A0092B-C50C-407E-A947-70E740481C1C}">
                          <a14:useLocalDpi xmlns:a14="http://schemas.microsoft.com/office/drawing/2010/main" val="0"/>
                        </a:ext>
                      </a:extLst>
                    </a:blip>
                    <a:stretch>
                      <a:fillRect/>
                    </a:stretch>
                  </pic:blipFill>
                  <pic:spPr>
                    <a:xfrm>
                      <a:off x="0" y="0"/>
                      <a:ext cx="2494107" cy="2043407"/>
                    </a:xfrm>
                    <a:prstGeom prst="rect">
                      <a:avLst/>
                    </a:prstGeom>
                  </pic:spPr>
                </pic:pic>
              </a:graphicData>
            </a:graphic>
          </wp:inline>
        </w:drawing>
      </w:r>
      <w:r w:rsidRPr="00B203CD">
        <w:rPr>
          <w:rFonts w:ascii="Frutiger LT Com 55 Roman" w:hAnsi="Frutiger LT Com 55 Roman" w:cs="Frutiger LT Com 55 Roman"/>
          <w:sz w:val="14"/>
          <w:szCs w:val="14"/>
        </w:rPr>
        <w:t xml:space="preserve"> SB-Profi </w:t>
      </w:r>
      <w:r>
        <w:rPr>
          <w:rFonts w:ascii="Frutiger LT Com 55 Roman" w:hAnsi="Frutiger LT Com 55 Roman" w:cs="Frutiger LT Com 55 Roman"/>
          <w:sz w:val="14"/>
          <w:szCs w:val="14"/>
        </w:rPr>
        <w:t>Schienenprofil</w:t>
      </w:r>
    </w:p>
    <w:p w14:paraId="2A2B2072" w14:textId="3D715D3F" w:rsidR="00B203CD" w:rsidRPr="00B203CD" w:rsidRDefault="00B203CD" w:rsidP="00430135">
      <w:pPr>
        <w:pStyle w:val="Text"/>
        <w:rPr>
          <w:b/>
        </w:rPr>
      </w:pPr>
    </w:p>
    <w:p w14:paraId="122AE329" w14:textId="26E722C7" w:rsidR="00430135" w:rsidRPr="00AF4D23" w:rsidRDefault="00AF4D23" w:rsidP="00430135">
      <w:pPr>
        <w:pStyle w:val="Text"/>
        <w:rPr>
          <w:b/>
          <w:lang w:val="en-US"/>
        </w:rPr>
      </w:pPr>
      <w:r w:rsidRPr="00AF4D23">
        <w:rPr>
          <w:b/>
          <w:lang w:val="en-US"/>
        </w:rPr>
        <w:t>Contact at</w:t>
      </w:r>
      <w:r w:rsidR="00430135" w:rsidRPr="00AF4D23">
        <w:rPr>
          <w:b/>
          <w:lang w:val="en-US"/>
        </w:rPr>
        <w:t xml:space="preserve"> </w:t>
      </w:r>
      <w:proofErr w:type="spellStart"/>
      <w:r w:rsidR="00A04696" w:rsidRPr="00AF4D23">
        <w:rPr>
          <w:b/>
          <w:lang w:val="en-US"/>
        </w:rPr>
        <w:t>Edscha</w:t>
      </w:r>
      <w:proofErr w:type="spellEnd"/>
      <w:r w:rsidR="00A04696" w:rsidRPr="00AF4D23">
        <w:rPr>
          <w:b/>
          <w:lang w:val="en-US"/>
        </w:rPr>
        <w:t xml:space="preserve"> Trailer Systems</w:t>
      </w:r>
      <w:r w:rsidR="00430135" w:rsidRPr="00AF4D23">
        <w:rPr>
          <w:b/>
          <w:lang w:val="en-US"/>
        </w:rPr>
        <w:t>:</w:t>
      </w:r>
    </w:p>
    <w:p w14:paraId="12595E49" w14:textId="7C6B3738" w:rsidR="00430135" w:rsidRDefault="00AF4D23" w:rsidP="00430135">
      <w:pPr>
        <w:pStyle w:val="Text"/>
      </w:pPr>
      <w:r>
        <w:t>Mr.</w:t>
      </w:r>
      <w:r w:rsidR="00430135">
        <w:t xml:space="preserve"> Roger Remmel</w:t>
      </w:r>
    </w:p>
    <w:p w14:paraId="0982C774" w14:textId="77777777" w:rsidR="00430135" w:rsidRPr="00746E3B" w:rsidRDefault="00430135" w:rsidP="00430135">
      <w:pPr>
        <w:pStyle w:val="Text"/>
      </w:pPr>
      <w:r w:rsidRPr="00746E3B">
        <w:t xml:space="preserve">E-Mail: </w:t>
      </w:r>
      <w:hyperlink r:id="rId13" w:history="1">
        <w:r w:rsidR="00A04696" w:rsidRPr="00746E3B">
          <w:rPr>
            <w:rStyle w:val="Hyperlink"/>
          </w:rPr>
          <w:t>Marketing@EdschaTS.com</w:t>
        </w:r>
      </w:hyperlink>
    </w:p>
    <w:p w14:paraId="792A51B4" w14:textId="77777777" w:rsidR="00816E47" w:rsidRPr="001767B3" w:rsidRDefault="00F31E1D" w:rsidP="00F31E1D">
      <w:pPr>
        <w:rPr>
          <w:rFonts w:ascii="Arial" w:hAnsi="Arial" w:cs="Arial"/>
          <w:sz w:val="18"/>
          <w:szCs w:val="18"/>
          <w:lang w:val="en-US"/>
        </w:rPr>
      </w:pPr>
      <w:r w:rsidRPr="001767B3">
        <w:rPr>
          <w:rFonts w:ascii="Arial" w:hAnsi="Arial" w:cs="Arial"/>
          <w:sz w:val="18"/>
          <w:szCs w:val="18"/>
          <w:lang w:val="en-US"/>
        </w:rPr>
        <w:t>www.EdschaTS.com</w:t>
      </w:r>
      <w:r w:rsidRPr="00313509">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t xml:space="preserve">             </w:t>
      </w:r>
      <w:r w:rsidRPr="00313509">
        <w:rPr>
          <w:rFonts w:ascii="Arial" w:hAnsi="Arial" w:cs="Arial"/>
          <w:sz w:val="18"/>
          <w:szCs w:val="18"/>
          <w:lang w:val="en-US"/>
        </w:rPr>
        <w:t>Member of VBG GROUP</w:t>
      </w:r>
    </w:p>
    <w:sectPr w:rsidR="00816E47" w:rsidRPr="001767B3" w:rsidSect="004C40E0">
      <w:footerReference w:type="even" r:id="rId14"/>
      <w:footerReference w:type="default" r:id="rId15"/>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C1305" w14:textId="77777777" w:rsidR="008333A3" w:rsidRDefault="008333A3" w:rsidP="004C40E0">
      <w:r>
        <w:separator/>
      </w:r>
    </w:p>
  </w:endnote>
  <w:endnote w:type="continuationSeparator" w:id="0">
    <w:p w14:paraId="2F8282D8" w14:textId="77777777" w:rsidR="008333A3" w:rsidRDefault="008333A3" w:rsidP="004C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Times">
    <w:altName w:val="Times New Roman"/>
    <w:panose1 w:val="02000500000000000000"/>
    <w:charset w:val="00"/>
    <w:family w:val="auto"/>
    <w:pitch w:val="variable"/>
    <w:sig w:usb0="E00002FF" w:usb1="5000205A" w:usb2="00000000" w:usb3="00000000" w:csb0="0000019F" w:csb1="00000000"/>
  </w:font>
  <w:font w:name="FrutigerLT-Bol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20B0604020202020204"/>
    <w:charset w:val="00"/>
    <w:family w:val="swiss"/>
    <w:pitch w:val="variable"/>
    <w:sig w:usb0="E0002AFF" w:usb1="C0007843" w:usb2="00000009" w:usb3="00000000" w:csb0="000001FF" w:csb1="00000000"/>
  </w:font>
  <w:font w:name="Times-Roman">
    <w:altName w:val="Times New Roman"/>
    <w:panose1 w:val="020B0604020202020204"/>
    <w:charset w:val="00"/>
    <w:family w:val="roman"/>
    <w:pitch w:val="variable"/>
    <w:sig w:usb0="00000003" w:usb1="00000000" w:usb2="00000000" w:usb3="00000000" w:csb0="00000001" w:csb1="00000000"/>
  </w:font>
  <w:font w:name="FrutigerLT-Roman">
    <w:altName w:val="DokChampa"/>
    <w:panose1 w:val="020B0604020202020204"/>
    <w:charset w:val="4D"/>
    <w:family w:val="auto"/>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LT Com 55 Roman">
    <w:panose1 w:val="020B0503030504020204"/>
    <w:charset w:val="4D"/>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B1B5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end"/>
    </w:r>
  </w:p>
  <w:p w14:paraId="51661168" w14:textId="77777777" w:rsidR="004C40E0" w:rsidRDefault="004C40E0" w:rsidP="004C40E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D2A1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separate"/>
    </w:r>
    <w:r w:rsidR="000F217A">
      <w:rPr>
        <w:rStyle w:val="Seitenzahl"/>
        <w:noProof/>
      </w:rPr>
      <w:t>1</w:t>
    </w:r>
    <w:r>
      <w:rPr>
        <w:rStyle w:val="Seitenzahl"/>
      </w:rPr>
      <w:fldChar w:fldCharType="end"/>
    </w:r>
  </w:p>
  <w:p w14:paraId="4B15A77A" w14:textId="77777777" w:rsidR="004C40E0" w:rsidRDefault="004C40E0" w:rsidP="004C40E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D81CD" w14:textId="77777777" w:rsidR="008333A3" w:rsidRDefault="008333A3" w:rsidP="004C40E0">
      <w:r>
        <w:separator/>
      </w:r>
    </w:p>
  </w:footnote>
  <w:footnote w:type="continuationSeparator" w:id="0">
    <w:p w14:paraId="7CABEDD5" w14:textId="77777777" w:rsidR="008333A3" w:rsidRDefault="008333A3" w:rsidP="004C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BC68C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109741130">
    <w:abstractNumId w:val="4"/>
  </w:num>
  <w:num w:numId="2" w16cid:durableId="1261449515">
    <w:abstractNumId w:val="3"/>
  </w:num>
  <w:num w:numId="3" w16cid:durableId="1061947925">
    <w:abstractNumId w:val="2"/>
  </w:num>
  <w:num w:numId="4" w16cid:durableId="1500273135">
    <w:abstractNumId w:val="1"/>
  </w:num>
  <w:num w:numId="5" w16cid:durableId="22170613">
    <w:abstractNumId w:val="5"/>
  </w:num>
  <w:num w:numId="6" w16cid:durableId="191728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0F"/>
    <w:rsid w:val="00017AE4"/>
    <w:rsid w:val="00084A0A"/>
    <w:rsid w:val="0009752A"/>
    <w:rsid w:val="000E34AE"/>
    <w:rsid w:val="000F217A"/>
    <w:rsid w:val="00146F42"/>
    <w:rsid w:val="00175233"/>
    <w:rsid w:val="001767B3"/>
    <w:rsid w:val="001C74F6"/>
    <w:rsid w:val="001E6E8F"/>
    <w:rsid w:val="00205A8A"/>
    <w:rsid w:val="00216235"/>
    <w:rsid w:val="00243C1B"/>
    <w:rsid w:val="00261211"/>
    <w:rsid w:val="0039280F"/>
    <w:rsid w:val="00395B29"/>
    <w:rsid w:val="003F01F7"/>
    <w:rsid w:val="003F35B9"/>
    <w:rsid w:val="00430135"/>
    <w:rsid w:val="0043444F"/>
    <w:rsid w:val="00446BD8"/>
    <w:rsid w:val="00473FC3"/>
    <w:rsid w:val="004C40E0"/>
    <w:rsid w:val="004D77B9"/>
    <w:rsid w:val="00500EC5"/>
    <w:rsid w:val="0059142D"/>
    <w:rsid w:val="005B2C0B"/>
    <w:rsid w:val="005B5043"/>
    <w:rsid w:val="005D555A"/>
    <w:rsid w:val="00664A05"/>
    <w:rsid w:val="006941CA"/>
    <w:rsid w:val="00695183"/>
    <w:rsid w:val="00746E3B"/>
    <w:rsid w:val="007B1609"/>
    <w:rsid w:val="00801C80"/>
    <w:rsid w:val="00806F4F"/>
    <w:rsid w:val="00816E47"/>
    <w:rsid w:val="008246F2"/>
    <w:rsid w:val="008333A3"/>
    <w:rsid w:val="00862014"/>
    <w:rsid w:val="008B7306"/>
    <w:rsid w:val="0091080E"/>
    <w:rsid w:val="00911479"/>
    <w:rsid w:val="0095663A"/>
    <w:rsid w:val="009A6774"/>
    <w:rsid w:val="00A04696"/>
    <w:rsid w:val="00A10868"/>
    <w:rsid w:val="00A26C47"/>
    <w:rsid w:val="00AA63C2"/>
    <w:rsid w:val="00AF4D23"/>
    <w:rsid w:val="00B016C9"/>
    <w:rsid w:val="00B203CD"/>
    <w:rsid w:val="00BA321B"/>
    <w:rsid w:val="00BC0BC3"/>
    <w:rsid w:val="00BE3E56"/>
    <w:rsid w:val="00C07ADF"/>
    <w:rsid w:val="00C36274"/>
    <w:rsid w:val="00C37618"/>
    <w:rsid w:val="00CE4C05"/>
    <w:rsid w:val="00CF2DC5"/>
    <w:rsid w:val="00D278C2"/>
    <w:rsid w:val="00D4044F"/>
    <w:rsid w:val="00D50A0F"/>
    <w:rsid w:val="00D61279"/>
    <w:rsid w:val="00D97C5B"/>
    <w:rsid w:val="00E07A84"/>
    <w:rsid w:val="00E14055"/>
    <w:rsid w:val="00EB1BC9"/>
    <w:rsid w:val="00ED7D15"/>
    <w:rsid w:val="00F31E1D"/>
    <w:rsid w:val="00F3747C"/>
    <w:rsid w:val="00F50AD9"/>
    <w:rsid w:val="00F8415E"/>
    <w:rsid w:val="00F84D40"/>
    <w:rsid w:val="00FE7E80"/>
    <w:rsid w:val="00FF35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8B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paragraph" w:styleId="berschrift2">
    <w:name w:val="heading 2"/>
    <w:basedOn w:val="Standard"/>
    <w:next w:val="Standard"/>
    <w:link w:val="berschrift2Zchn"/>
    <w:uiPriority w:val="9"/>
    <w:qFormat/>
    <w:rsid w:val="00CE4C05"/>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unhideWhenUsed/>
    <w:qFormat/>
    <w:rsid w:val="00430135"/>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character" w:customStyle="1" w:styleId="berschrift2Zchn">
    <w:name w:val="Überschrift 2 Zchn"/>
    <w:link w:val="berschrift2"/>
    <w:uiPriority w:val="9"/>
    <w:semiHidden/>
    <w:rsid w:val="00CE4C05"/>
    <w:rPr>
      <w:rFonts w:ascii="Calibri Light" w:eastAsia="Times New Roman" w:hAnsi="Calibri Light" w:cs="Times New Roman"/>
      <w:b/>
      <w:bCs/>
      <w:i/>
      <w:iCs/>
      <w:sz w:val="28"/>
      <w:szCs w:val="28"/>
    </w:rPr>
  </w:style>
  <w:style w:type="character" w:styleId="Hyperlink">
    <w:name w:val="Hyperlink"/>
    <w:uiPriority w:val="99"/>
    <w:unhideWhenUsed/>
    <w:rsid w:val="00CE4C05"/>
    <w:rPr>
      <w:color w:val="0563C1"/>
      <w:u w:val="single"/>
    </w:rPr>
  </w:style>
  <w:style w:type="character" w:customStyle="1" w:styleId="berschrift3Zchn">
    <w:name w:val="Überschrift 3 Zchn"/>
    <w:link w:val="berschrift3"/>
    <w:uiPriority w:val="9"/>
    <w:rsid w:val="00430135"/>
    <w:rPr>
      <w:rFonts w:ascii="Calibri Light" w:eastAsia="Times New Roman" w:hAnsi="Calibri Light" w:cs="Times New Roman"/>
      <w:b/>
      <w:bCs/>
      <w:sz w:val="26"/>
      <w:szCs w:val="26"/>
    </w:rPr>
  </w:style>
  <w:style w:type="paragraph" w:customStyle="1" w:styleId="Subhead">
    <w:name w:val="Subhead"/>
    <w:basedOn w:val="Standard"/>
    <w:rsid w:val="00430135"/>
    <w:pPr>
      <w:spacing w:after="600"/>
    </w:pPr>
    <w:rPr>
      <w:rFonts w:ascii="Century Gothic" w:eastAsia="Times New Roman" w:hAnsi="Century Gothic" w:cs="Century Gothic"/>
      <w:i/>
      <w:color w:val="2A5A78"/>
      <w:spacing w:val="-5"/>
      <w:sz w:val="22"/>
      <w:szCs w:val="22"/>
      <w:lang w:bidi="de-DE"/>
    </w:rPr>
  </w:style>
  <w:style w:type="character" w:customStyle="1" w:styleId="TextChar">
    <w:name w:val="Text Char"/>
    <w:link w:val="Text"/>
    <w:locked/>
    <w:rsid w:val="00430135"/>
    <w:rPr>
      <w:rFonts w:ascii="Century Gothic" w:hAnsi="Century Gothic"/>
      <w:sz w:val="18"/>
      <w:szCs w:val="18"/>
      <w:lang w:bidi="de-DE"/>
    </w:rPr>
  </w:style>
  <w:style w:type="paragraph" w:customStyle="1" w:styleId="Text">
    <w:name w:val="Text"/>
    <w:basedOn w:val="Standard"/>
    <w:link w:val="TextChar"/>
    <w:rsid w:val="00430135"/>
    <w:pPr>
      <w:spacing w:after="220" w:line="336" w:lineRule="auto"/>
    </w:pPr>
    <w:rPr>
      <w:rFonts w:ascii="Century Gothic" w:hAnsi="Century Gothic"/>
      <w:sz w:val="18"/>
      <w:szCs w:val="18"/>
      <w:lang w:bidi="de-DE"/>
    </w:rPr>
  </w:style>
  <w:style w:type="character" w:customStyle="1" w:styleId="BoldTextChar">
    <w:name w:val="Bold Text Char"/>
    <w:link w:val="BoldText"/>
    <w:locked/>
    <w:rsid w:val="00430135"/>
    <w:rPr>
      <w:rFonts w:ascii="Century Gothic" w:hAnsi="Century Gothic"/>
      <w:b/>
      <w:sz w:val="18"/>
      <w:szCs w:val="18"/>
      <w:lang w:bidi="de-DE"/>
    </w:rPr>
  </w:style>
  <w:style w:type="paragraph" w:customStyle="1" w:styleId="BoldText">
    <w:name w:val="Bold Text"/>
    <w:basedOn w:val="Text"/>
    <w:link w:val="BoldTextChar"/>
    <w:rsid w:val="00430135"/>
    <w:rPr>
      <w:b/>
    </w:rPr>
  </w:style>
  <w:style w:type="character" w:customStyle="1" w:styleId="NichtaufgelsteErwhnung1">
    <w:name w:val="Nicht aufgelöste Erwähnung1"/>
    <w:uiPriority w:val="47"/>
    <w:rsid w:val="00F31E1D"/>
    <w:rPr>
      <w:color w:val="605E5C"/>
      <w:shd w:val="clear" w:color="auto" w:fill="E1DFDD"/>
    </w:rPr>
  </w:style>
  <w:style w:type="character" w:styleId="NichtaufgelsteErwhnung">
    <w:name w:val="Unresolved Mention"/>
    <w:basedOn w:val="Absatz-Standardschriftart"/>
    <w:uiPriority w:val="99"/>
    <w:rsid w:val="00434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543510">
      <w:bodyDiv w:val="1"/>
      <w:marLeft w:val="0"/>
      <w:marRight w:val="0"/>
      <w:marTop w:val="0"/>
      <w:marBottom w:val="0"/>
      <w:divBdr>
        <w:top w:val="none" w:sz="0" w:space="0" w:color="auto"/>
        <w:left w:val="none" w:sz="0" w:space="0" w:color="auto"/>
        <w:bottom w:val="none" w:sz="0" w:space="0" w:color="auto"/>
        <w:right w:val="none" w:sz="0" w:space="0" w:color="auto"/>
      </w:divBdr>
    </w:div>
    <w:div w:id="505290002">
      <w:bodyDiv w:val="1"/>
      <w:marLeft w:val="0"/>
      <w:marRight w:val="0"/>
      <w:marTop w:val="0"/>
      <w:marBottom w:val="0"/>
      <w:divBdr>
        <w:top w:val="none" w:sz="0" w:space="0" w:color="auto"/>
        <w:left w:val="none" w:sz="0" w:space="0" w:color="auto"/>
        <w:bottom w:val="none" w:sz="0" w:space="0" w:color="auto"/>
        <w:right w:val="none" w:sz="0" w:space="0" w:color="auto"/>
      </w:divBdr>
    </w:div>
    <w:div w:id="834684542">
      <w:bodyDiv w:val="1"/>
      <w:marLeft w:val="0"/>
      <w:marRight w:val="0"/>
      <w:marTop w:val="0"/>
      <w:marBottom w:val="0"/>
      <w:divBdr>
        <w:top w:val="none" w:sz="0" w:space="0" w:color="auto"/>
        <w:left w:val="none" w:sz="0" w:space="0" w:color="auto"/>
        <w:bottom w:val="none" w:sz="0" w:space="0" w:color="auto"/>
        <w:right w:val="none" w:sz="0" w:space="0" w:color="auto"/>
      </w:divBdr>
    </w:div>
    <w:div w:id="1182427155">
      <w:bodyDiv w:val="1"/>
      <w:marLeft w:val="0"/>
      <w:marRight w:val="0"/>
      <w:marTop w:val="0"/>
      <w:marBottom w:val="0"/>
      <w:divBdr>
        <w:top w:val="none" w:sz="0" w:space="0" w:color="auto"/>
        <w:left w:val="none" w:sz="0" w:space="0" w:color="auto"/>
        <w:bottom w:val="none" w:sz="0" w:space="0" w:color="auto"/>
        <w:right w:val="none" w:sz="0" w:space="0" w:color="auto"/>
      </w:divBdr>
    </w:div>
    <w:div w:id="1352797341">
      <w:bodyDiv w:val="1"/>
      <w:marLeft w:val="0"/>
      <w:marRight w:val="0"/>
      <w:marTop w:val="0"/>
      <w:marBottom w:val="0"/>
      <w:divBdr>
        <w:top w:val="none" w:sz="0" w:space="0" w:color="auto"/>
        <w:left w:val="none" w:sz="0" w:space="0" w:color="auto"/>
        <w:bottom w:val="none" w:sz="0" w:space="0" w:color="auto"/>
        <w:right w:val="none" w:sz="0" w:space="0" w:color="auto"/>
      </w:divBdr>
    </w:div>
    <w:div w:id="1755862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dschats.com" TargetMode="External"/><Relationship Id="rId13" Type="http://schemas.openxmlformats.org/officeDocument/2006/relationships/hyperlink" Target="mailto:Marketing@EdschaTS.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2437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2818</CharactersWithSpaces>
  <SharedDoc>false</SharedDoc>
  <HLinks>
    <vt:vector size="6" baseType="variant">
      <vt:variant>
        <vt:i4>6094956</vt:i4>
      </vt:variant>
      <vt:variant>
        <vt:i4>0</vt:i4>
      </vt:variant>
      <vt:variant>
        <vt:i4>0</vt:i4>
      </vt:variant>
      <vt:variant>
        <vt:i4>5</vt:i4>
      </vt:variant>
      <vt:variant>
        <vt:lpwstr>mailto:Marketing@EdschaTS.com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VARION GMBH</cp:lastModifiedBy>
  <cp:revision>8</cp:revision>
  <cp:lastPrinted>2022-09-16T14:47:00Z</cp:lastPrinted>
  <dcterms:created xsi:type="dcterms:W3CDTF">2024-08-26T07:42:00Z</dcterms:created>
  <dcterms:modified xsi:type="dcterms:W3CDTF">2024-08-30T16:03:00Z</dcterms:modified>
</cp:coreProperties>
</file>